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6i11ue1jyv2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4q49qvu7l4h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cnyzt28w46hb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8wakkspvf3o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hvvejw1jp4s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BASES DEL CONCURSO PARA CREAR EL LOGO DE LA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CAMPAÑA DE SALUD BUCAL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SALUD EN BOCA DE TODAS Y TODOS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Secretaría de Extensión Universitaria y el Consejo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Asesor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Extensión Universitaria de la Facultad de Odontología (FO) de la Universidad Nacional de Córdoba (UNC) convoca a estudiantes de la FO de la UNC, a partic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ipar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 el "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para crear el logo de la Campaña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salud bucal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2023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salud en boca de todas y todos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desarrol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larse en el mes de octubre del año en curso”.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I. PRESENTACIÓN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Secretaría de Extensión Universitaria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Facultad de Odontología de la Universidad Nacional de Córdoba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SEUFO)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junto 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Consejo Asesor de Extensión Universitaria de la Facultad de Odontología (CAEUFO),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solicita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Convocatoria para realizar un concurso para postular un logo para la Campaña de SALUD BUCAL 2023,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salud en boca de todas y todos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a desarrollarse en el mes de octubre del año en curso”,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Provincia de Córdoba, para promover el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cuidado de la salud bucal en la comunidad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provincial.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iniciativa se constituye en una oportunidad apropiada para vincular la Facultad con la sociedad en el marco de la Responsabilidad Social Universitaria y el Compromiso Social Estudiantil, promoviendo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participación activa de los actores universitarios.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campaña cuenta con la colaboración de la Municipalidad y Provincia de Córdoba, Colegio y Federación Odontológica de Córdoba, y la Carrera de Odontología de la UCC.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 expuesto se definen los siguientes objetivos para la convocatoria: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 general: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Convocar a estudiantes de la Facultad de Odontología de la UNC a participar 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concurso para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diseño del logo para la Campaña de salud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ucal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Salud en boca de todas y todos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 específicos: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Contar con una imagen institucional para comunicar durante el desarrollo de la Campaña de Salud Bucal 2023.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Estimular la creatividad y promover el sentido de pertenencia institucional en los estudiantes de las facultades.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romover e impulsar el cuidado de la salud bucal en la provincia de Córdoba con un logo 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represente el propósito de la campaña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II. – CARACTERÍSTICAS DEL CONCURSO 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 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oncurso se recibirán propuestas de logo que contribuyan a proyectar una imagen institucional, basada en la Salud Bucal, la comunidad y la inclusión.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III. – TIPO DE CONCURSO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presente concurso se desarrollará en una única fase en la que un Jurado (cuya composición se describe más adelante) seleccionará el trabajo ganador.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IV. – CONCURSANTES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concurso está abierto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estudiantes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grado regulares de la FO de la UNC.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participación puede ser individual o hasta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cuatro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integrantes por propuesta. Podrán, en forma opcional recibir el asesoramiento de un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a/un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odontóloga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formará parte del equipo al momento de la presentación.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V. – PRESENTACIÓN DE PROPUESTAS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entrega de los trabajos deberá hacerse en formato digital, mediante llenado del formulario del Google Drive, con los datos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del/los autor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/es. 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producto debe ser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original e inédito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haber sido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presentado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otro evento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y/o convocatoria, con  breve referencia explicativa del mismo.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apoyo a la gestión de la FO tendrá a su cargo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procesar los trabajos ingresados, realizando una base de datos con las postulaciones, anonimizando las producciones con sistema de codificación, para evitar posibles identificaciones de autoría.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VI. – CONTENIDO DE LAS PROPUESTAS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1.- Logo en formato JPG de alta resolución (150 DPI),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un formato de imagotipo, con el tamaño mínimo de 250 x 150 píxeles. El logo deberá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considerar los siguientes aspectos: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Campaña de Salud Bucal bajo el lema “salud en boca de todas y todos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Una imagen representativa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Alcance provincial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Justificación de la propuesta, que contendrá todos aquellos elementos que a juicio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autor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(es)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explicitan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ayudan a comprender el proceso creativo desde la génesis y el significado del producto final.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En caso de resultar elegida la propuesta, se podrá solicitar el archivo digital en formato original para su posterior vectorización.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VII. – PLAZOS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plazo para la recepción de propuestas será desde 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julio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de agosto del 2023 a las 23:59 hs.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Jurado decidirá el trabajo ganador en un plazo de 10 (diez) días hábiles contados desde la fecha de cierre de recepción de las propuestas.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VIII. – CONSULTAS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Hasta el día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12 de agosto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se atenderán las consultas planteadas por los concursantes, que serán formuladas siempre por escrito y a la siguiente dirección de correo electrónico: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secretariaextension@odontología.unc.edu.ar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incluyendo en el asunto del mensaje “Consulta Concurso LOGO Campaña Salud Bucal 2023”.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IX. – JURADO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Jurado del concurso estará compuesto por: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 representantes estudiantiles del CAEUFO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representante del CAEUFO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representante docente de la Carrera de Odontología de la UCC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representante del Área de Comunicación de la Facultad de Odontología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representante del Colegio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Odontológico de la Provincia de Córdoba.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representante de la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Provincia de Córdoba.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representante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la Municipalidad de Córdoba.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las atribuciones del Jurado: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Emitir un dictamen único e inapelable para optar por la imagen ganadora.</w:t>
      </w:r>
    </w:p>
    <w:p w:rsidR="00000000" w:rsidDel="00000000" w:rsidP="00000000" w:rsidRDefault="00000000" w:rsidRPr="00000000" w14:paraId="00000052">
      <w:pPr>
        <w:spacing w:after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concurso podrá declararse desierto, en caso de que ninguna de las propuestas presentadas reúna los requisitos anteriormente definidos en este reglamento.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X. – PREMIO </w:t>
      </w:r>
    </w:p>
    <w:p w:rsidR="00000000" w:rsidDel="00000000" w:rsidP="00000000" w:rsidRDefault="00000000" w:rsidRPr="00000000" w14:paraId="0000005B">
      <w:pPr>
        <w:shd w:fill="ffffff" w:val="clear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6"/>
      <w:bookmarkEnd w:id="6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diseño ganador del logo será la imagen visible de la Campaña de Salud Bucal y recibirá un diploma que lo acredite y la invitación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 la Revista del Colegio Odontológico de la Provincia de Córdoba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espejo”.</w:t>
      </w:r>
    </w:p>
    <w:p w:rsidR="00000000" w:rsidDel="00000000" w:rsidP="00000000" w:rsidRDefault="00000000" w:rsidRPr="00000000" w14:paraId="0000005C">
      <w:pPr>
        <w:shd w:fill="ffffff" w:val="clear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XI. – CONDICIONES DE PARTICIPACIÓN Y PROPIEDAD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o los autores de la propuesta ganadora, con la sola presentación, acepta las condiciones establecidas en las presentes bases y el fallo del jurado, percibiendo por la cesión del trabajo y derecho de autor la certificación como premio.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Las instituciones participantes en la Campa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ña de salud bucal 2023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reservan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la posibilidad de utilizar libremente el trabajo que resulte ganador, de acuerdo a sus demandas e intereses. </w:t>
      </w:r>
    </w:p>
    <w:p w:rsidR="00000000" w:rsidDel="00000000" w:rsidP="00000000" w:rsidRDefault="00000000" w:rsidRPr="00000000" w14:paraId="00000061">
      <w:pPr>
        <w:spacing w:after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00040" cy="80772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807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E16E8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913A9E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CB757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80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80F8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80F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80F8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80F8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0F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0F86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F753F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753F2"/>
  </w:style>
  <w:style w:type="paragraph" w:styleId="Piedepgina">
    <w:name w:val="footer"/>
    <w:basedOn w:val="Normal"/>
    <w:link w:val="PiedepginaCar"/>
    <w:uiPriority w:val="99"/>
    <w:unhideWhenUsed w:val="1"/>
    <w:rsid w:val="00F753F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53F2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BA12C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N0qI49qhFWenA2b9BfYi9VPdcA==">CgMxLjAyDmguNmkxMXVlMWp5djJ0Mg5oLjRxNDlxdnU3bDRoZjIOaC5jbnl6dDI4dzQ2aGIyDmguOHdha2tzcHZmM296Mg5oLmh2dmVqdzFqcDRzdTIIaC5namRneHMyCWguMWZvYjl0ZTIJaC4zMGowemxsOAByITF1VXNnNTR2QTZhc00yNWJ0OHlaZkNKTy1oRGVNVldWZA==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2023-07-18T15:42:00Z</dcterms:created>
  <dc:creator>Federico Busleiman</dc:creator>
</cp:coreProperties>
</file>